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F" w:rsidRPr="00B63C7F" w:rsidRDefault="00B63C7F" w:rsidP="00B63C7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C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Авторские права на фото изображения</w:t>
      </w:r>
    </w:p>
    <w:p w:rsid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7F" w:rsidRPr="00B63C7F" w:rsidRDefault="00B63C7F" w:rsidP="00B63C7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законодательство Республики Казахстан под авторским правом понимает имущественные и личные неимущественные права автора – физического лица, творческим трудом которого создано какое-либо произведение науки, литературы или искусства, являющееся объектом интеллектуальной собственности, независимо от их назначения, содержания и достоинства, а также способа и формы их выражения.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Авторское право в Республике Казахстан регулируется Конституцией РК, статьями 971 - 984 ГК РК, Законом РК от 10 июня 1996 года № 6-1 «Об авторском праве и смежных правах». 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972 ГК РК и статьей 7 Закона об авторском праве объектами авторского права являются: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литературные произведения;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драматические и музыкально-драматические произведения;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сценарные произведения;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хореографии и пантомимы;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произведения с текстом или без текста;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аудиовизуальные произведения;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скульптуры, живописи, графики и другие произведения изобразительного искусства;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прикладного искусства;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произведения архитектуры, градостроительства и садово-паркового искусства;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фотографические произведения и произведения, полученные способами, аналогичными фотографии;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карты, планы, эскизы, иллюстрации и трехмерные произведения, относящиеся к географии, топографии и к другим наукам;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для ЭВМ;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произведения.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авторского права также относятся:</w:t>
      </w:r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производные произведения (переводы, обработки, аннотации, рефераты, резюме, обзоры, инсценировки, музыкальные аранжировки и другие переработки произведений науки, литературы и искусства);</w:t>
      </w:r>
      <w:proofErr w:type="gramEnd"/>
    </w:p>
    <w:p w:rsidR="00B63C7F" w:rsidRPr="00B63C7F" w:rsidRDefault="00B63C7F" w:rsidP="00B63C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сборники (энциклопедии, антологии, базы данных) и другие составные произведения, представляющие собой по подбору и (или) расположению материалов результат творческого труда.</w:t>
      </w:r>
    </w:p>
    <w:p w:rsidR="00B63C7F" w:rsidRPr="00B63C7F" w:rsidRDefault="00B63C7F" w:rsidP="00B63C7F">
      <w:pPr>
        <w:pStyle w:val="a3"/>
        <w:shd w:val="clear" w:color="auto" w:fill="FDFEFF"/>
        <w:spacing w:line="375" w:lineRule="atLeast"/>
        <w:ind w:firstLine="708"/>
        <w:rPr>
          <w:sz w:val="28"/>
          <w:szCs w:val="28"/>
        </w:rPr>
      </w:pPr>
      <w:r w:rsidRPr="00B63C7F">
        <w:rPr>
          <w:sz w:val="28"/>
          <w:szCs w:val="28"/>
        </w:rPr>
        <w:t>Перед тем как использовать чье-то фотографическое произведение необходимо получить согласие у правообладателя на его использование. Никто не может публиковать любое защищенное авторскими правами фотоизображение в любой форме – включая их публикацию в газете – без получения разрешения от правообладателя.</w:t>
      </w:r>
    </w:p>
    <w:p w:rsidR="00B63C7F" w:rsidRPr="00B63C7F" w:rsidRDefault="00B63C7F" w:rsidP="00B63C7F">
      <w:pPr>
        <w:pStyle w:val="a3"/>
        <w:shd w:val="clear" w:color="auto" w:fill="FDFEFF"/>
        <w:spacing w:line="375" w:lineRule="atLeast"/>
        <w:ind w:firstLine="708"/>
        <w:rPr>
          <w:sz w:val="28"/>
          <w:szCs w:val="28"/>
        </w:rPr>
      </w:pPr>
      <w:r w:rsidRPr="00B63C7F">
        <w:rPr>
          <w:sz w:val="28"/>
          <w:szCs w:val="28"/>
        </w:rPr>
        <w:lastRenderedPageBreak/>
        <w:t>Согласно закону об авторском праве и смежных правах авторские права на фотографию вступают в силу с момента создания фотографии. Если фотограф работает самостоятельно или является любителем, и сделал фотографию лично для себя, то он является обладателем авторских прав на фото. Если фотограф работает в редакции и получает плату за фотографирование, то права на фотографию принадлежат нанимателю (работодателю).</w:t>
      </w:r>
    </w:p>
    <w:p w:rsidR="00B63C7F" w:rsidRPr="00B63C7F" w:rsidRDefault="00B63C7F" w:rsidP="00B63C7F">
      <w:pPr>
        <w:pStyle w:val="a3"/>
        <w:shd w:val="clear" w:color="auto" w:fill="FDFEFF"/>
        <w:spacing w:line="375" w:lineRule="atLeast"/>
        <w:ind w:firstLine="708"/>
        <w:rPr>
          <w:sz w:val="28"/>
          <w:szCs w:val="28"/>
        </w:rPr>
      </w:pPr>
      <w:r w:rsidRPr="00B63C7F">
        <w:rPr>
          <w:sz w:val="28"/>
          <w:szCs w:val="28"/>
        </w:rPr>
        <w:t>Фотографические произведения и произведения, полученные способами, аналогичными фотографии – являются объектами авторского права, которое действует в течение всей жизни автора и 70 лет после его смерти. Право авторства, право на имя и право на защиту репутации автора охраняются бессрочно. На исторические фотографии, в соответствии с принятыми соглашениями авторские права не распространяются.</w:t>
      </w:r>
    </w:p>
    <w:p w:rsidR="00B63C7F" w:rsidRPr="00B63C7F" w:rsidRDefault="00B63C7F" w:rsidP="00B63C7F">
      <w:pPr>
        <w:pStyle w:val="a3"/>
        <w:shd w:val="clear" w:color="auto" w:fill="FDFEFF"/>
        <w:spacing w:line="375" w:lineRule="atLeast"/>
        <w:ind w:firstLine="708"/>
        <w:rPr>
          <w:sz w:val="28"/>
          <w:szCs w:val="28"/>
        </w:rPr>
      </w:pPr>
      <w:bookmarkStart w:id="0" w:name="_GoBack"/>
      <w:bookmarkEnd w:id="0"/>
      <w:r w:rsidRPr="00B63C7F">
        <w:rPr>
          <w:sz w:val="28"/>
          <w:szCs w:val="28"/>
        </w:rPr>
        <w:t>Важно понимать, что физический владелец негатива или отпечатка не имеет ничего общего с владельцем авторских прав. В действительности авторские права принадлежат оригинальному негативу оригинального снимка, и никакое количество дубликатов и отпечатков снимка не изменят этот факт. Например, любой, кто делает фотографическую копию исторической (не охраняемой авторскими правами) фотографии, к примеру, не приобретает при этом никаких авторских прав.</w:t>
      </w:r>
    </w:p>
    <w:p w:rsidR="006B631D" w:rsidRPr="00B63C7F" w:rsidRDefault="006B631D">
      <w:pPr>
        <w:rPr>
          <w:rFonts w:ascii="Times New Roman" w:hAnsi="Times New Roman" w:cs="Times New Roman"/>
          <w:sz w:val="28"/>
          <w:szCs w:val="28"/>
        </w:rPr>
      </w:pPr>
    </w:p>
    <w:sectPr w:rsidR="006B631D" w:rsidRPr="00B6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59"/>
    <w:rsid w:val="006B631D"/>
    <w:rsid w:val="007D4959"/>
    <w:rsid w:val="00B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Elarna</dc:creator>
  <cp:keywords/>
  <dc:description/>
  <cp:lastModifiedBy>Elarna</cp:lastModifiedBy>
  <cp:revision>3</cp:revision>
  <dcterms:created xsi:type="dcterms:W3CDTF">2012-12-01T10:02:00Z</dcterms:created>
  <dcterms:modified xsi:type="dcterms:W3CDTF">2012-12-01T10:08:00Z</dcterms:modified>
</cp:coreProperties>
</file>